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DE957E" w14:textId="77777777" w:rsidR="00BB6274" w:rsidRPr="00FD70AA" w:rsidRDefault="00D86B83" w:rsidP="00BB6274">
      <w:pPr>
        <w:spacing w:line="360" w:lineRule="auto"/>
        <w:rPr>
          <w:rFonts w:ascii="Arial" w:hAnsi="Arial" w:cs="Arial"/>
          <w:b/>
          <w:bCs/>
          <w:sz w:val="22"/>
          <w:szCs w:val="22"/>
          <w:lang w:val="en-US"/>
        </w:rPr>
      </w:pPr>
      <w:r w:rsidRPr="00FD70AA">
        <w:rPr>
          <w:rFonts w:ascii="Arial" w:hAnsi="Arial" w:cs="Arial"/>
          <w:b/>
          <w:bCs/>
          <w:sz w:val="22"/>
          <w:szCs w:val="22"/>
          <w:lang w:val="en-US"/>
        </w:rPr>
        <w:t xml:space="preserve">Maximal myocardial blood flow </w:t>
      </w:r>
      <w:r w:rsidR="009F1436" w:rsidRPr="00FD70AA">
        <w:rPr>
          <w:rFonts w:ascii="Arial" w:hAnsi="Arial" w:cs="Arial"/>
          <w:b/>
          <w:bCs/>
          <w:sz w:val="22"/>
          <w:szCs w:val="22"/>
          <w:lang w:val="en-US"/>
        </w:rPr>
        <w:t xml:space="preserve">and minimal vascular resistance </w:t>
      </w:r>
      <w:r w:rsidRPr="00FD70AA">
        <w:rPr>
          <w:rFonts w:ascii="Arial" w:hAnsi="Arial" w:cs="Arial"/>
          <w:b/>
          <w:bCs/>
          <w:sz w:val="22"/>
          <w:szCs w:val="22"/>
          <w:lang w:val="en-US"/>
        </w:rPr>
        <w:t xml:space="preserve">in untrained and endurance-trained men </w:t>
      </w:r>
    </w:p>
    <w:p w14:paraId="7A19F1AA" w14:textId="77777777" w:rsidR="00BB6274" w:rsidRPr="00FD70AA" w:rsidRDefault="00BB6274" w:rsidP="00BB6274">
      <w:pPr>
        <w:spacing w:line="360" w:lineRule="auto"/>
        <w:rPr>
          <w:rFonts w:ascii="Arial" w:hAnsi="Arial" w:cs="Arial"/>
          <w:sz w:val="22"/>
          <w:szCs w:val="22"/>
          <w:lang w:val="en-US"/>
        </w:rPr>
      </w:pPr>
    </w:p>
    <w:p w14:paraId="5059005E" w14:textId="77777777" w:rsidR="00BB6274" w:rsidRPr="00FD70AA" w:rsidRDefault="00BB6274" w:rsidP="00BB6274">
      <w:pPr>
        <w:spacing w:line="360" w:lineRule="auto"/>
        <w:rPr>
          <w:rFonts w:ascii="Arial" w:hAnsi="Arial" w:cs="Arial"/>
          <w:sz w:val="22"/>
          <w:szCs w:val="22"/>
        </w:rPr>
      </w:pPr>
      <w:r w:rsidRPr="00FD70AA">
        <w:rPr>
          <w:rFonts w:ascii="Arial" w:hAnsi="Arial" w:cs="Arial"/>
          <w:sz w:val="22"/>
          <w:szCs w:val="22"/>
          <w:u w:val="single"/>
        </w:rPr>
        <w:t>Ilkka Heinonen</w:t>
      </w:r>
      <w:r w:rsidRPr="00FD70AA">
        <w:rPr>
          <w:rFonts w:ascii="Arial" w:hAnsi="Arial" w:cs="Arial"/>
          <w:sz w:val="22"/>
          <w:szCs w:val="22"/>
          <w:u w:val="single"/>
          <w:vertAlign w:val="superscript"/>
        </w:rPr>
        <w:t>1</w:t>
      </w:r>
      <w:r w:rsidRPr="00FD70AA">
        <w:rPr>
          <w:rFonts w:ascii="Arial" w:hAnsi="Arial" w:cs="Arial"/>
          <w:sz w:val="22"/>
          <w:szCs w:val="22"/>
        </w:rPr>
        <w:t>, Kari Kalliokoski</w:t>
      </w:r>
      <w:r w:rsidRPr="00FD70AA">
        <w:rPr>
          <w:rFonts w:ascii="Arial" w:hAnsi="Arial" w:cs="Arial"/>
          <w:sz w:val="22"/>
          <w:szCs w:val="22"/>
          <w:vertAlign w:val="superscript"/>
        </w:rPr>
        <w:t>1</w:t>
      </w:r>
      <w:r w:rsidR="00D86B83" w:rsidRPr="00FD70AA">
        <w:rPr>
          <w:rFonts w:ascii="Arial" w:hAnsi="Arial" w:cs="Arial"/>
          <w:sz w:val="22"/>
          <w:szCs w:val="22"/>
        </w:rPr>
        <w:t>, Juhani Knuuti</w:t>
      </w:r>
      <w:r w:rsidR="00D86B83" w:rsidRPr="00FD70AA">
        <w:rPr>
          <w:rFonts w:ascii="Arial" w:hAnsi="Arial" w:cs="Arial"/>
          <w:sz w:val="22"/>
          <w:szCs w:val="22"/>
          <w:vertAlign w:val="superscript"/>
        </w:rPr>
        <w:t>1</w:t>
      </w:r>
      <w:r w:rsidR="00D86B83" w:rsidRPr="00FD70AA">
        <w:rPr>
          <w:rFonts w:ascii="Arial" w:hAnsi="Arial" w:cs="Arial"/>
          <w:sz w:val="22"/>
          <w:szCs w:val="22"/>
        </w:rPr>
        <w:t xml:space="preserve">, </w:t>
      </w:r>
      <w:r w:rsidRPr="00FD70AA">
        <w:rPr>
          <w:rFonts w:ascii="Arial" w:hAnsi="Arial" w:cs="Arial"/>
          <w:sz w:val="22"/>
          <w:szCs w:val="22"/>
        </w:rPr>
        <w:t>and</w:t>
      </w:r>
      <w:r w:rsidR="00D86B83" w:rsidRPr="00FD70AA">
        <w:rPr>
          <w:rFonts w:ascii="Arial" w:hAnsi="Arial" w:cs="Arial"/>
          <w:sz w:val="22"/>
          <w:szCs w:val="22"/>
        </w:rPr>
        <w:t xml:space="preserve"> Marko Laaksonen</w:t>
      </w:r>
      <w:r w:rsidR="00D86B83" w:rsidRPr="00FD70AA">
        <w:rPr>
          <w:rFonts w:ascii="Arial" w:hAnsi="Arial" w:cs="Arial"/>
          <w:sz w:val="22"/>
          <w:szCs w:val="22"/>
          <w:vertAlign w:val="superscript"/>
        </w:rPr>
        <w:t>2</w:t>
      </w:r>
    </w:p>
    <w:p w14:paraId="016FE880" w14:textId="77777777" w:rsidR="00BB6274" w:rsidRPr="00FD70AA" w:rsidRDefault="00BB6274" w:rsidP="00BB6274">
      <w:pPr>
        <w:spacing w:line="360" w:lineRule="auto"/>
        <w:rPr>
          <w:rFonts w:ascii="Arial" w:hAnsi="Arial" w:cs="Arial"/>
          <w:sz w:val="22"/>
          <w:szCs w:val="22"/>
        </w:rPr>
      </w:pPr>
    </w:p>
    <w:p w14:paraId="3D371B84" w14:textId="77777777" w:rsidR="00BB6274" w:rsidRPr="00FD70AA" w:rsidRDefault="00BB6274" w:rsidP="00BB6274">
      <w:pPr>
        <w:spacing w:line="360" w:lineRule="auto"/>
        <w:rPr>
          <w:rFonts w:ascii="Arial" w:hAnsi="Arial" w:cs="Arial"/>
          <w:color w:val="212121"/>
          <w:sz w:val="22"/>
          <w:szCs w:val="22"/>
          <w:shd w:val="clear" w:color="auto" w:fill="FFFFFF"/>
          <w:lang w:val="en-US"/>
        </w:rPr>
      </w:pPr>
      <w:r w:rsidRPr="00FD70AA">
        <w:rPr>
          <w:rStyle w:val="normaltextrun1"/>
          <w:rFonts w:ascii="Arial" w:hAnsi="Arial" w:cs="Arial"/>
          <w:color w:val="000000"/>
          <w:sz w:val="22"/>
          <w:szCs w:val="22"/>
          <w:vertAlign w:val="superscript"/>
          <w:lang w:val="en-US"/>
        </w:rPr>
        <w:t>1</w:t>
      </w:r>
      <w:r w:rsidRPr="00FD70AA">
        <w:rPr>
          <w:rStyle w:val="normaltextrun1"/>
          <w:rFonts w:ascii="Arial" w:hAnsi="Arial" w:cs="Arial"/>
          <w:color w:val="000000"/>
          <w:sz w:val="22"/>
          <w:szCs w:val="22"/>
          <w:lang w:val="en-US"/>
        </w:rPr>
        <w:t>Turku PET Centre, University of Turku and Turku University Hospital, Turku, Finland</w:t>
      </w:r>
      <w:r w:rsidRPr="00FD70AA">
        <w:rPr>
          <w:rFonts w:ascii="Arial" w:hAnsi="Arial" w:cs="Arial"/>
          <w:color w:val="212121"/>
          <w:sz w:val="22"/>
          <w:szCs w:val="22"/>
          <w:shd w:val="clear" w:color="auto" w:fill="FFFFFF"/>
          <w:lang w:val="en-US"/>
        </w:rPr>
        <w:t xml:space="preserve"> </w:t>
      </w:r>
    </w:p>
    <w:p w14:paraId="06276675" w14:textId="77777777" w:rsidR="00BB6274" w:rsidRPr="00FD70AA" w:rsidRDefault="00BB6274" w:rsidP="00BB6274">
      <w:pPr>
        <w:rPr>
          <w:rFonts w:ascii="Arial" w:hAnsi="Arial" w:cs="Arial"/>
          <w:sz w:val="22"/>
          <w:szCs w:val="22"/>
          <w:lang w:val="en-GB"/>
        </w:rPr>
      </w:pPr>
    </w:p>
    <w:p w14:paraId="30924ABB" w14:textId="773C8DFA" w:rsidR="00BB6274" w:rsidRPr="00FD70AA" w:rsidRDefault="008614BB" w:rsidP="00BB6274">
      <w:pPr>
        <w:rPr>
          <w:rFonts w:ascii="Arial" w:hAnsi="Arial" w:cs="Arial"/>
          <w:sz w:val="22"/>
          <w:szCs w:val="22"/>
          <w:lang w:val="en-US"/>
        </w:rPr>
      </w:pPr>
      <w:r w:rsidRPr="00FD70AA">
        <w:rPr>
          <w:rFonts w:ascii="Arial" w:hAnsi="Arial" w:cs="Arial"/>
          <w:sz w:val="22"/>
          <w:szCs w:val="22"/>
          <w:vertAlign w:val="superscript"/>
          <w:lang w:val="en-GB"/>
        </w:rPr>
        <w:t>2</w:t>
      </w:r>
      <w:r w:rsidRPr="00FD70AA">
        <w:rPr>
          <w:rFonts w:ascii="Arial" w:hAnsi="Arial" w:cs="Arial"/>
          <w:sz w:val="22"/>
          <w:szCs w:val="22"/>
          <w:lang w:val="en-US"/>
        </w:rPr>
        <w:t xml:space="preserve">Department of Health Sciences, Swedish Winter Sports Research Center, Mid Sweden University, </w:t>
      </w:r>
      <w:proofErr w:type="spellStart"/>
      <w:r w:rsidRPr="00FD70AA">
        <w:rPr>
          <w:rFonts w:ascii="Arial" w:hAnsi="Arial" w:cs="Arial"/>
          <w:sz w:val="22"/>
          <w:szCs w:val="22"/>
          <w:lang w:val="en-US"/>
        </w:rPr>
        <w:t>Östersund</w:t>
      </w:r>
      <w:proofErr w:type="spellEnd"/>
      <w:r w:rsidRPr="00FD70AA">
        <w:rPr>
          <w:rFonts w:ascii="Arial" w:hAnsi="Arial" w:cs="Arial"/>
          <w:sz w:val="22"/>
          <w:szCs w:val="22"/>
          <w:lang w:val="en-US"/>
        </w:rPr>
        <w:t>, Sweden</w:t>
      </w:r>
      <w:r w:rsidRPr="00FD70AA">
        <w:rPr>
          <w:rFonts w:ascii="Arial" w:hAnsi="Arial" w:cs="Arial"/>
          <w:sz w:val="22"/>
          <w:szCs w:val="22"/>
          <w:highlight w:val="yellow"/>
          <w:lang w:val="en-GB"/>
        </w:rPr>
        <w:t xml:space="preserve"> </w:t>
      </w:r>
    </w:p>
    <w:p w14:paraId="7749B28F" w14:textId="77777777" w:rsidR="00BB6274" w:rsidRPr="00FD70AA" w:rsidRDefault="00BB6274" w:rsidP="00BB6274">
      <w:pPr>
        <w:spacing w:before="360" w:line="360" w:lineRule="auto"/>
        <w:rPr>
          <w:rFonts w:ascii="Arial" w:hAnsi="Arial" w:cs="Arial"/>
          <w:b/>
          <w:bCs/>
          <w:sz w:val="22"/>
          <w:szCs w:val="22"/>
          <w:lang w:val="en-US"/>
        </w:rPr>
      </w:pPr>
      <w:r w:rsidRPr="00FD70AA">
        <w:rPr>
          <w:rFonts w:ascii="Arial" w:hAnsi="Arial" w:cs="Arial"/>
          <w:b/>
          <w:sz w:val="22"/>
          <w:szCs w:val="22"/>
          <w:lang w:val="en-US"/>
        </w:rPr>
        <w:t>Abstract</w:t>
      </w:r>
    </w:p>
    <w:p w14:paraId="615414DA" w14:textId="5E8A0763" w:rsidR="00D86B83" w:rsidRPr="00FD70AA" w:rsidRDefault="00D86B83" w:rsidP="00BB6274">
      <w:pPr>
        <w:rPr>
          <w:rFonts w:ascii="Arial" w:hAnsi="Arial" w:cs="Arial"/>
          <w:sz w:val="22"/>
          <w:szCs w:val="22"/>
          <w:lang w:val="en-US"/>
        </w:rPr>
      </w:pPr>
      <w:r w:rsidRPr="00FD70AA">
        <w:rPr>
          <w:rFonts w:ascii="Arial" w:hAnsi="Arial" w:cs="Arial"/>
          <w:sz w:val="22"/>
          <w:szCs w:val="22"/>
          <w:lang w:val="en-US"/>
        </w:rPr>
        <w:t>Heart critically depend</w:t>
      </w:r>
      <w:r w:rsidR="00D07F67" w:rsidRPr="00FD70AA">
        <w:rPr>
          <w:rFonts w:ascii="Arial" w:hAnsi="Arial" w:cs="Arial"/>
          <w:sz w:val="22"/>
          <w:szCs w:val="22"/>
          <w:lang w:val="en-US"/>
        </w:rPr>
        <w:t>s</w:t>
      </w:r>
      <w:r w:rsidRPr="00FD70AA">
        <w:rPr>
          <w:rFonts w:ascii="Arial" w:hAnsi="Arial" w:cs="Arial"/>
          <w:sz w:val="22"/>
          <w:szCs w:val="22"/>
          <w:lang w:val="en-US"/>
        </w:rPr>
        <w:t xml:space="preserve"> on continuous supply of oxygen, </w:t>
      </w:r>
      <w:r w:rsidR="004379E7" w:rsidRPr="00FD70AA">
        <w:rPr>
          <w:rFonts w:ascii="Arial" w:hAnsi="Arial" w:cs="Arial"/>
          <w:sz w:val="22"/>
          <w:szCs w:val="22"/>
          <w:lang w:val="en-US"/>
        </w:rPr>
        <w:t xml:space="preserve">provided by </w:t>
      </w:r>
      <w:r w:rsidRPr="00FD70AA">
        <w:rPr>
          <w:rFonts w:ascii="Arial" w:hAnsi="Arial" w:cs="Arial"/>
          <w:sz w:val="22"/>
          <w:szCs w:val="22"/>
          <w:lang w:val="en-US"/>
        </w:rPr>
        <w:t>myocardial blood flow</w:t>
      </w:r>
      <w:r w:rsidR="004379E7" w:rsidRPr="00FD70AA">
        <w:rPr>
          <w:rFonts w:ascii="Arial" w:hAnsi="Arial" w:cs="Arial"/>
          <w:sz w:val="22"/>
          <w:szCs w:val="22"/>
          <w:lang w:val="en-US"/>
        </w:rPr>
        <w:t xml:space="preserve"> (MBF).</w:t>
      </w:r>
      <w:r w:rsidRPr="00FD70AA">
        <w:rPr>
          <w:rFonts w:ascii="Arial" w:hAnsi="Arial" w:cs="Arial"/>
          <w:sz w:val="22"/>
          <w:szCs w:val="22"/>
          <w:lang w:val="en-US"/>
        </w:rPr>
        <w:t xml:space="preserve"> </w:t>
      </w:r>
      <w:r w:rsidR="004379E7" w:rsidRPr="00FD70AA">
        <w:rPr>
          <w:rFonts w:ascii="Arial" w:hAnsi="Arial" w:cs="Arial"/>
          <w:sz w:val="22"/>
          <w:szCs w:val="22"/>
          <w:lang w:val="en-US"/>
        </w:rPr>
        <w:t xml:space="preserve">Animal studies </w:t>
      </w:r>
      <w:r w:rsidR="00D07F67" w:rsidRPr="00FD70AA">
        <w:rPr>
          <w:rFonts w:ascii="Arial" w:hAnsi="Arial" w:cs="Arial"/>
          <w:sz w:val="22"/>
          <w:szCs w:val="22"/>
          <w:lang w:val="en-US"/>
        </w:rPr>
        <w:t>suggest that MBF increases 3 to 5-</w:t>
      </w:r>
      <w:r w:rsidR="004379E7" w:rsidRPr="00FD70AA">
        <w:rPr>
          <w:rFonts w:ascii="Arial" w:hAnsi="Arial" w:cs="Arial"/>
          <w:sz w:val="22"/>
          <w:szCs w:val="22"/>
          <w:lang w:val="en-US"/>
        </w:rPr>
        <w:t xml:space="preserve">fold from rest to maximal exercise, but MBF </w:t>
      </w:r>
      <w:r w:rsidRPr="00FD70AA">
        <w:rPr>
          <w:rFonts w:ascii="Arial" w:hAnsi="Arial" w:cs="Arial"/>
          <w:sz w:val="22"/>
          <w:szCs w:val="22"/>
          <w:lang w:val="en-US"/>
        </w:rPr>
        <w:t xml:space="preserve">during maximal exercise has </w:t>
      </w:r>
      <w:r w:rsidR="00D07F67" w:rsidRPr="00FD70AA">
        <w:rPr>
          <w:rFonts w:ascii="Arial" w:hAnsi="Arial" w:cs="Arial"/>
          <w:sz w:val="22"/>
          <w:szCs w:val="22"/>
          <w:lang w:val="en-US"/>
        </w:rPr>
        <w:t>not</w:t>
      </w:r>
      <w:r w:rsidRPr="00FD70AA">
        <w:rPr>
          <w:rFonts w:ascii="Arial" w:hAnsi="Arial" w:cs="Arial"/>
          <w:sz w:val="22"/>
          <w:szCs w:val="22"/>
          <w:lang w:val="en-US"/>
        </w:rPr>
        <w:t xml:space="preserve"> be</w:t>
      </w:r>
      <w:r w:rsidR="00D07F67" w:rsidRPr="00FD70AA">
        <w:rPr>
          <w:rFonts w:ascii="Arial" w:hAnsi="Arial" w:cs="Arial"/>
          <w:sz w:val="22"/>
          <w:szCs w:val="22"/>
          <w:lang w:val="en-US"/>
        </w:rPr>
        <w:t>en</w:t>
      </w:r>
      <w:r w:rsidRPr="00FD70AA">
        <w:rPr>
          <w:rFonts w:ascii="Arial" w:hAnsi="Arial" w:cs="Arial"/>
          <w:sz w:val="22"/>
          <w:szCs w:val="22"/>
          <w:lang w:val="en-US"/>
        </w:rPr>
        <w:t xml:space="preserve"> investigated</w:t>
      </w:r>
      <w:r w:rsidR="00D07F67" w:rsidRPr="00FD70AA">
        <w:rPr>
          <w:rFonts w:ascii="Arial" w:hAnsi="Arial" w:cs="Arial"/>
          <w:sz w:val="22"/>
          <w:szCs w:val="22"/>
          <w:lang w:val="en-US"/>
        </w:rPr>
        <w:t xml:space="preserve"> in humans</w:t>
      </w:r>
      <w:r w:rsidRPr="00FD70AA">
        <w:rPr>
          <w:rFonts w:ascii="Arial" w:hAnsi="Arial" w:cs="Arial"/>
          <w:sz w:val="22"/>
          <w:szCs w:val="22"/>
          <w:lang w:val="en-US"/>
        </w:rPr>
        <w:t>.</w:t>
      </w:r>
      <w:r w:rsidR="001755D8" w:rsidRPr="00FD70AA">
        <w:rPr>
          <w:rFonts w:ascii="Arial" w:hAnsi="Arial" w:cs="Arial"/>
          <w:sz w:val="22"/>
          <w:szCs w:val="22"/>
          <w:lang w:val="en-US"/>
        </w:rPr>
        <w:t xml:space="preserve"> </w:t>
      </w:r>
      <w:r w:rsidR="00D07F67" w:rsidRPr="00FD70AA">
        <w:rPr>
          <w:rFonts w:ascii="Arial" w:hAnsi="Arial" w:cs="Arial"/>
          <w:sz w:val="22"/>
          <w:szCs w:val="22"/>
          <w:lang w:val="en-US"/>
        </w:rPr>
        <w:t xml:space="preserve">It might however be relevant as a limiting factor for exercise performance. </w:t>
      </w:r>
      <w:r w:rsidRPr="00FD70AA">
        <w:rPr>
          <w:rFonts w:ascii="Arial" w:hAnsi="Arial" w:cs="Arial"/>
          <w:sz w:val="22"/>
          <w:szCs w:val="22"/>
          <w:lang w:val="en-US"/>
        </w:rPr>
        <w:t>Further</w:t>
      </w:r>
      <w:r w:rsidR="00D07F67" w:rsidRPr="00FD70AA">
        <w:rPr>
          <w:rFonts w:ascii="Arial" w:hAnsi="Arial" w:cs="Arial"/>
          <w:sz w:val="22"/>
          <w:szCs w:val="22"/>
          <w:lang w:val="en-US"/>
        </w:rPr>
        <w:t>more</w:t>
      </w:r>
      <w:r w:rsidRPr="00FD70AA">
        <w:rPr>
          <w:rFonts w:ascii="Arial" w:hAnsi="Arial" w:cs="Arial"/>
          <w:sz w:val="22"/>
          <w:szCs w:val="22"/>
          <w:lang w:val="en-US"/>
        </w:rPr>
        <w:t xml:space="preserve">, it is unknown whether maximal MBF is affected by endurance training. </w:t>
      </w:r>
      <w:r w:rsidR="00D07F67" w:rsidRPr="00FD70AA">
        <w:rPr>
          <w:rFonts w:ascii="Arial" w:hAnsi="Arial" w:cs="Arial"/>
          <w:sz w:val="22"/>
          <w:szCs w:val="22"/>
          <w:lang w:val="en-US"/>
        </w:rPr>
        <w:t>I</w:t>
      </w:r>
      <w:r w:rsidRPr="00FD70AA">
        <w:rPr>
          <w:rFonts w:ascii="Arial" w:hAnsi="Arial" w:cs="Arial"/>
          <w:sz w:val="22"/>
          <w:szCs w:val="22"/>
          <w:lang w:val="en-US"/>
        </w:rPr>
        <w:t xml:space="preserve">n the present study we </w:t>
      </w:r>
      <w:r w:rsidR="00D07F67" w:rsidRPr="00FD70AA">
        <w:rPr>
          <w:rFonts w:ascii="Arial" w:hAnsi="Arial" w:cs="Arial"/>
          <w:sz w:val="22"/>
          <w:szCs w:val="22"/>
          <w:lang w:val="en-US"/>
        </w:rPr>
        <w:t xml:space="preserve">therefore </w:t>
      </w:r>
      <w:r w:rsidRPr="00FD70AA">
        <w:rPr>
          <w:rFonts w:ascii="Arial" w:hAnsi="Arial" w:cs="Arial"/>
          <w:sz w:val="22"/>
          <w:szCs w:val="22"/>
          <w:lang w:val="en-US"/>
        </w:rPr>
        <w:t xml:space="preserve">measured MBF at rest and during similar absolute </w:t>
      </w:r>
      <w:r w:rsidR="004379E7" w:rsidRPr="00FD70AA">
        <w:rPr>
          <w:rFonts w:ascii="Arial" w:hAnsi="Arial" w:cs="Arial"/>
          <w:sz w:val="22"/>
          <w:szCs w:val="22"/>
          <w:lang w:val="en-US"/>
        </w:rPr>
        <w:t xml:space="preserve">(150 W) </w:t>
      </w:r>
      <w:r w:rsidRPr="00FD70AA">
        <w:rPr>
          <w:rFonts w:ascii="Arial" w:hAnsi="Arial" w:cs="Arial"/>
          <w:sz w:val="22"/>
          <w:szCs w:val="22"/>
          <w:lang w:val="en-US"/>
        </w:rPr>
        <w:t xml:space="preserve">and relative </w:t>
      </w:r>
      <w:r w:rsidR="00D07F67" w:rsidRPr="00FD70AA">
        <w:rPr>
          <w:rFonts w:ascii="Arial" w:hAnsi="Arial" w:cs="Arial"/>
          <w:sz w:val="22"/>
          <w:szCs w:val="22"/>
          <w:lang w:val="en-US"/>
        </w:rPr>
        <w:t>(70% from VO</w:t>
      </w:r>
      <w:r w:rsidR="00D07F67" w:rsidRPr="00FD70AA">
        <w:rPr>
          <w:rFonts w:ascii="Arial" w:hAnsi="Arial" w:cs="Arial"/>
          <w:sz w:val="22"/>
          <w:szCs w:val="22"/>
          <w:vertAlign w:val="subscript"/>
          <w:lang w:val="en-US"/>
        </w:rPr>
        <w:t>2max</w:t>
      </w:r>
      <w:r w:rsidR="00D07F67" w:rsidRPr="00FD70AA">
        <w:rPr>
          <w:rFonts w:ascii="Arial" w:hAnsi="Arial" w:cs="Arial"/>
          <w:sz w:val="22"/>
          <w:szCs w:val="22"/>
          <w:lang w:val="en-US"/>
        </w:rPr>
        <w:t xml:space="preserve">) </w:t>
      </w:r>
      <w:r w:rsidRPr="00FD70AA">
        <w:rPr>
          <w:rFonts w:ascii="Arial" w:hAnsi="Arial" w:cs="Arial"/>
          <w:sz w:val="22"/>
          <w:szCs w:val="22"/>
          <w:lang w:val="en-US"/>
        </w:rPr>
        <w:t xml:space="preserve">workload cycling exercise in </w:t>
      </w:r>
      <w:r w:rsidR="004379E7" w:rsidRPr="00FD70AA">
        <w:rPr>
          <w:rFonts w:ascii="Arial" w:hAnsi="Arial" w:cs="Arial"/>
          <w:sz w:val="22"/>
          <w:szCs w:val="22"/>
          <w:lang w:val="en-US"/>
        </w:rPr>
        <w:t>seven</w:t>
      </w:r>
      <w:r w:rsidRPr="00FD70AA">
        <w:rPr>
          <w:rFonts w:ascii="Arial" w:hAnsi="Arial" w:cs="Arial"/>
          <w:color w:val="FF0000"/>
          <w:sz w:val="22"/>
          <w:szCs w:val="22"/>
          <w:lang w:val="en-US"/>
        </w:rPr>
        <w:t xml:space="preserve"> </w:t>
      </w:r>
      <w:r w:rsidRPr="00FD70AA">
        <w:rPr>
          <w:rFonts w:ascii="Arial" w:hAnsi="Arial" w:cs="Arial"/>
          <w:sz w:val="22"/>
          <w:szCs w:val="22"/>
          <w:lang w:val="en-US"/>
        </w:rPr>
        <w:t>healthy untrained men (</w:t>
      </w:r>
      <w:r w:rsidR="005A0A6F" w:rsidRPr="00FD70AA">
        <w:rPr>
          <w:rFonts w:ascii="Arial" w:hAnsi="Arial" w:cs="Arial"/>
          <w:sz w:val="22"/>
          <w:szCs w:val="22"/>
          <w:lang w:val="en-US"/>
        </w:rPr>
        <w:t xml:space="preserve">UT, </w:t>
      </w:r>
      <w:r w:rsidRPr="00FD70AA">
        <w:rPr>
          <w:rFonts w:ascii="Arial" w:hAnsi="Arial" w:cs="Arial"/>
          <w:sz w:val="22"/>
          <w:szCs w:val="22"/>
          <w:lang w:val="en-US"/>
        </w:rPr>
        <w:t xml:space="preserve">age </w:t>
      </w:r>
      <w:r w:rsidR="00480963" w:rsidRPr="00FD70AA">
        <w:rPr>
          <w:rFonts w:ascii="Arial" w:hAnsi="Arial" w:cs="Arial"/>
          <w:sz w:val="22"/>
          <w:szCs w:val="22"/>
          <w:lang w:val="en-US"/>
        </w:rPr>
        <w:t>25±3 y</w:t>
      </w:r>
      <w:r w:rsidR="004379E7" w:rsidRPr="00FD70AA">
        <w:rPr>
          <w:rFonts w:ascii="Arial" w:hAnsi="Arial" w:cs="Arial"/>
          <w:sz w:val="22"/>
          <w:szCs w:val="22"/>
          <w:lang w:val="en-US"/>
        </w:rPr>
        <w:t>ea</w:t>
      </w:r>
      <w:r w:rsidR="00480963" w:rsidRPr="00FD70AA">
        <w:rPr>
          <w:rFonts w:ascii="Arial" w:hAnsi="Arial" w:cs="Arial"/>
          <w:sz w:val="22"/>
          <w:szCs w:val="22"/>
          <w:lang w:val="en-US"/>
        </w:rPr>
        <w:t>rs</w:t>
      </w:r>
      <w:r w:rsidRPr="00FD70AA">
        <w:rPr>
          <w:rFonts w:ascii="Arial" w:hAnsi="Arial" w:cs="Arial"/>
          <w:sz w:val="22"/>
          <w:szCs w:val="22"/>
          <w:lang w:val="en-US"/>
        </w:rPr>
        <w:t xml:space="preserve">, BMI </w:t>
      </w:r>
      <w:r w:rsidR="00480963" w:rsidRPr="00FD70AA">
        <w:rPr>
          <w:rFonts w:ascii="Arial" w:hAnsi="Arial" w:cs="Arial"/>
          <w:sz w:val="22"/>
          <w:szCs w:val="22"/>
          <w:lang w:val="en-US"/>
        </w:rPr>
        <w:t>21±2 kg/m-2</w:t>
      </w:r>
      <w:r w:rsidRPr="00FD70AA">
        <w:rPr>
          <w:rFonts w:ascii="Arial" w:hAnsi="Arial" w:cs="Arial"/>
          <w:sz w:val="22"/>
          <w:szCs w:val="22"/>
          <w:lang w:val="en-US"/>
        </w:rPr>
        <w:t xml:space="preserve">) and </w:t>
      </w:r>
      <w:r w:rsidR="00D07F67" w:rsidRPr="00FD70AA">
        <w:rPr>
          <w:rFonts w:ascii="Arial" w:hAnsi="Arial" w:cs="Arial"/>
          <w:sz w:val="22"/>
          <w:szCs w:val="22"/>
          <w:lang w:val="en-US"/>
        </w:rPr>
        <w:t>seven healthy</w:t>
      </w:r>
      <w:r w:rsidRPr="00FD70AA">
        <w:rPr>
          <w:rFonts w:ascii="Arial" w:hAnsi="Arial" w:cs="Arial"/>
          <w:sz w:val="22"/>
          <w:szCs w:val="22"/>
          <w:lang w:val="en-US"/>
        </w:rPr>
        <w:t xml:space="preserve"> endurance-trained men (</w:t>
      </w:r>
      <w:r w:rsidR="005A0A6F" w:rsidRPr="00FD70AA">
        <w:rPr>
          <w:rFonts w:ascii="Arial" w:hAnsi="Arial" w:cs="Arial"/>
          <w:sz w:val="22"/>
          <w:szCs w:val="22"/>
          <w:lang w:val="en-US"/>
        </w:rPr>
        <w:t xml:space="preserve">ET, </w:t>
      </w:r>
      <w:r w:rsidRPr="00FD70AA">
        <w:rPr>
          <w:rFonts w:ascii="Arial" w:hAnsi="Arial" w:cs="Arial"/>
          <w:sz w:val="22"/>
          <w:szCs w:val="22"/>
          <w:lang w:val="en-US"/>
        </w:rPr>
        <w:t xml:space="preserve">age </w:t>
      </w:r>
      <w:r w:rsidR="00480963" w:rsidRPr="00FD70AA">
        <w:rPr>
          <w:rFonts w:ascii="Arial" w:hAnsi="Arial" w:cs="Arial"/>
          <w:sz w:val="22"/>
          <w:szCs w:val="22"/>
          <w:lang w:val="en-US"/>
        </w:rPr>
        <w:t>25±3 y</w:t>
      </w:r>
      <w:r w:rsidR="004379E7" w:rsidRPr="00FD70AA">
        <w:rPr>
          <w:rFonts w:ascii="Arial" w:hAnsi="Arial" w:cs="Arial"/>
          <w:sz w:val="22"/>
          <w:szCs w:val="22"/>
          <w:lang w:val="en-US"/>
        </w:rPr>
        <w:t>ea</w:t>
      </w:r>
      <w:r w:rsidR="00480963" w:rsidRPr="00FD70AA">
        <w:rPr>
          <w:rFonts w:ascii="Arial" w:hAnsi="Arial" w:cs="Arial"/>
          <w:sz w:val="22"/>
          <w:szCs w:val="22"/>
          <w:lang w:val="en-US"/>
        </w:rPr>
        <w:t>rs</w:t>
      </w:r>
      <w:r w:rsidRPr="00FD70AA">
        <w:rPr>
          <w:rFonts w:ascii="Arial" w:hAnsi="Arial" w:cs="Arial"/>
          <w:sz w:val="22"/>
          <w:szCs w:val="22"/>
          <w:lang w:val="en-US"/>
        </w:rPr>
        <w:t xml:space="preserve">, BMI </w:t>
      </w:r>
      <w:r w:rsidR="00480963" w:rsidRPr="00FD70AA">
        <w:rPr>
          <w:rFonts w:ascii="Arial" w:hAnsi="Arial" w:cs="Arial"/>
          <w:sz w:val="22"/>
          <w:szCs w:val="22"/>
          <w:lang w:val="en-US"/>
        </w:rPr>
        <w:t>23±2 kg/m-2</w:t>
      </w:r>
      <w:r w:rsidRPr="00FD70AA">
        <w:rPr>
          <w:rFonts w:ascii="Arial" w:hAnsi="Arial" w:cs="Arial"/>
          <w:sz w:val="22"/>
          <w:szCs w:val="22"/>
          <w:lang w:val="en-US"/>
        </w:rPr>
        <w:t xml:space="preserve">) by positron emission tomography </w:t>
      </w:r>
      <w:r w:rsidR="001755D8" w:rsidRPr="00FD70AA">
        <w:rPr>
          <w:rFonts w:ascii="Arial" w:hAnsi="Arial" w:cs="Arial"/>
          <w:sz w:val="22"/>
          <w:szCs w:val="22"/>
          <w:lang w:val="en-US"/>
        </w:rPr>
        <w:t xml:space="preserve">(PET) </w:t>
      </w:r>
      <w:r w:rsidRPr="00FD70AA">
        <w:rPr>
          <w:rFonts w:ascii="Arial" w:hAnsi="Arial" w:cs="Arial"/>
          <w:sz w:val="22"/>
          <w:szCs w:val="22"/>
          <w:lang w:val="en-US"/>
        </w:rPr>
        <w:t xml:space="preserve">and </w:t>
      </w:r>
      <w:r w:rsidR="00D07F67" w:rsidRPr="00FD70AA">
        <w:rPr>
          <w:rFonts w:ascii="Arial" w:hAnsi="Arial" w:cs="Arial"/>
          <w:sz w:val="22"/>
          <w:szCs w:val="22"/>
          <w:vertAlign w:val="superscript"/>
          <w:lang w:val="en-US"/>
        </w:rPr>
        <w:t>15</w:t>
      </w:r>
      <w:r w:rsidR="00D07F67" w:rsidRPr="00FD70AA">
        <w:rPr>
          <w:rFonts w:ascii="Arial" w:hAnsi="Arial" w:cs="Arial"/>
          <w:sz w:val="22"/>
          <w:szCs w:val="22"/>
          <w:lang w:val="en-US"/>
        </w:rPr>
        <w:t>O-H</w:t>
      </w:r>
      <w:r w:rsidR="00D07F67" w:rsidRPr="00FD70AA">
        <w:rPr>
          <w:rFonts w:ascii="Arial" w:hAnsi="Arial" w:cs="Arial"/>
          <w:sz w:val="22"/>
          <w:szCs w:val="22"/>
          <w:vertAlign w:val="subscript"/>
          <w:lang w:val="en-US"/>
        </w:rPr>
        <w:t>2</w:t>
      </w:r>
      <w:r w:rsidR="00D07F67" w:rsidRPr="00FD70AA">
        <w:rPr>
          <w:rFonts w:ascii="Arial" w:hAnsi="Arial" w:cs="Arial"/>
          <w:sz w:val="22"/>
          <w:szCs w:val="22"/>
          <w:lang w:val="en-US"/>
        </w:rPr>
        <w:t xml:space="preserve">O. We determined their maximal MBF by extrapolation using their MBF, heart rate, and blood pressure data during PET measurements and maximal heart rate measured separately during maximal aerobic fitness test. We also measured their MBF during intravenous infusion of </w:t>
      </w:r>
      <w:r w:rsidR="001755D8" w:rsidRPr="00FD70AA">
        <w:rPr>
          <w:rFonts w:ascii="Arial" w:hAnsi="Arial" w:cs="Arial"/>
          <w:sz w:val="22"/>
          <w:szCs w:val="22"/>
          <w:lang w:val="en-US"/>
        </w:rPr>
        <w:t xml:space="preserve">standard </w:t>
      </w:r>
      <w:r w:rsidR="00D07F67" w:rsidRPr="00FD70AA">
        <w:rPr>
          <w:rFonts w:ascii="Arial" w:hAnsi="Arial" w:cs="Arial"/>
          <w:sz w:val="22"/>
          <w:szCs w:val="22"/>
          <w:lang w:val="en-US"/>
        </w:rPr>
        <w:t>high dose adenosine, which is known to cause maximal vasodilation in the myocardial vasculature.</w:t>
      </w:r>
      <w:r w:rsidR="009E7FAD" w:rsidRPr="00FD70AA">
        <w:rPr>
          <w:rFonts w:ascii="Arial" w:hAnsi="Arial" w:cs="Arial"/>
          <w:sz w:val="22"/>
          <w:szCs w:val="22"/>
          <w:lang w:val="en-US"/>
        </w:rPr>
        <w:t xml:space="preserve"> </w:t>
      </w:r>
      <w:r w:rsidR="003B5DBC" w:rsidRPr="00FD70AA">
        <w:rPr>
          <w:rFonts w:ascii="Arial" w:hAnsi="Arial" w:cs="Arial"/>
          <w:sz w:val="22"/>
          <w:szCs w:val="22"/>
          <w:lang w:val="en-US"/>
        </w:rPr>
        <w:t>M</w:t>
      </w:r>
      <w:r w:rsidR="005A0A6F" w:rsidRPr="00FD70AA">
        <w:rPr>
          <w:rFonts w:ascii="Arial" w:hAnsi="Arial" w:cs="Arial"/>
          <w:sz w:val="22"/>
          <w:szCs w:val="22"/>
          <w:lang w:val="en-US"/>
        </w:rPr>
        <w:t xml:space="preserve">aximal predicted MBF was 4.96±1.47 ml/g/min in UT and 4.45±1.48 ml/g/min in ET (p=0.5 between the groups), which was 6.3 fold and 6.2 fold higher from their </w:t>
      </w:r>
      <w:r w:rsidR="003B5DBC" w:rsidRPr="00FD70AA">
        <w:rPr>
          <w:rFonts w:ascii="Arial" w:hAnsi="Arial" w:cs="Arial"/>
          <w:sz w:val="22"/>
          <w:szCs w:val="22"/>
          <w:lang w:val="en-US"/>
        </w:rPr>
        <w:t xml:space="preserve">respective </w:t>
      </w:r>
      <w:r w:rsidR="005A0A6F" w:rsidRPr="00FD70AA">
        <w:rPr>
          <w:rFonts w:ascii="Arial" w:hAnsi="Arial" w:cs="Arial"/>
          <w:sz w:val="22"/>
          <w:szCs w:val="22"/>
          <w:lang w:val="en-US"/>
        </w:rPr>
        <w:t xml:space="preserve">resting values. </w:t>
      </w:r>
      <w:r w:rsidR="003B5DBC" w:rsidRPr="00FD70AA">
        <w:rPr>
          <w:rFonts w:ascii="Arial" w:hAnsi="Arial" w:cs="Arial"/>
          <w:sz w:val="22"/>
          <w:szCs w:val="22"/>
          <w:lang w:val="en-US"/>
        </w:rPr>
        <w:t>Adenosine-induced MBF was 3.88±1.36 ml/g/min in UT and 2.26±0.87 ml/g/min ET,</w:t>
      </w:r>
      <w:r w:rsidR="00C8468C" w:rsidRPr="00FD70AA">
        <w:rPr>
          <w:rFonts w:ascii="Arial" w:hAnsi="Arial" w:cs="Arial"/>
          <w:sz w:val="22"/>
          <w:szCs w:val="22"/>
          <w:lang w:val="en-US"/>
        </w:rPr>
        <w:t xml:space="preserve"> </w:t>
      </w:r>
      <w:r w:rsidR="003B5DBC" w:rsidRPr="00FD70AA">
        <w:rPr>
          <w:rFonts w:ascii="Arial" w:hAnsi="Arial" w:cs="Arial"/>
          <w:sz w:val="22"/>
          <w:szCs w:val="22"/>
          <w:lang w:val="en-US"/>
        </w:rPr>
        <w:t xml:space="preserve">being significantly lower than predicted maximal MBF during exercise </w:t>
      </w:r>
      <w:r w:rsidR="00C8468C" w:rsidRPr="00FD70AA">
        <w:rPr>
          <w:rFonts w:ascii="Arial" w:hAnsi="Arial" w:cs="Arial"/>
          <w:sz w:val="22"/>
          <w:szCs w:val="22"/>
          <w:lang w:val="en-US"/>
        </w:rPr>
        <w:t xml:space="preserve">in both groups </w:t>
      </w:r>
      <w:r w:rsidR="003B5DBC" w:rsidRPr="00FD70AA">
        <w:rPr>
          <w:rFonts w:ascii="Arial" w:hAnsi="Arial" w:cs="Arial"/>
          <w:sz w:val="22"/>
          <w:szCs w:val="22"/>
          <w:lang w:val="en-US"/>
        </w:rPr>
        <w:t xml:space="preserve">(p=0.004, p=0.17 for group*condition effect). In addition, the group difference trended </w:t>
      </w:r>
      <w:r w:rsidR="00C8468C" w:rsidRPr="00FD70AA">
        <w:rPr>
          <w:rFonts w:ascii="Arial" w:hAnsi="Arial" w:cs="Arial"/>
          <w:sz w:val="22"/>
          <w:szCs w:val="22"/>
          <w:lang w:val="en-US"/>
        </w:rPr>
        <w:t>significant (p=0.051)</w:t>
      </w:r>
      <w:r w:rsidR="003B5DBC" w:rsidRPr="00FD70AA">
        <w:rPr>
          <w:rFonts w:ascii="Arial" w:hAnsi="Arial" w:cs="Arial"/>
          <w:sz w:val="22"/>
          <w:szCs w:val="22"/>
          <w:lang w:val="en-US"/>
        </w:rPr>
        <w:t>, being lower in ET. Myocardial vascular resistance decreased significantly from rest to both adenosine- and exercise-induced vasodilation and it did not differ between the latter two conditions. However, myocardial vascular resistance was significantly higher in ET compared to UT in both conditions (p=0.004, 59±19 and 46±11 mmHg/ml/g/min in ET and 31±10 and 37±11 mmHg/ml/g/min in UT, respectivel</w:t>
      </w:r>
      <w:r w:rsidR="00FD70AA">
        <w:rPr>
          <w:rFonts w:ascii="Arial" w:hAnsi="Arial" w:cs="Arial"/>
          <w:sz w:val="22"/>
          <w:szCs w:val="22"/>
          <w:lang w:val="en-US"/>
        </w:rPr>
        <w:t xml:space="preserve">y, p=0.08 for group*condition). </w:t>
      </w:r>
      <w:r w:rsidR="00CE12F9" w:rsidRPr="00FD70AA">
        <w:rPr>
          <w:rFonts w:ascii="Arial" w:hAnsi="Arial" w:cs="Arial"/>
          <w:sz w:val="22"/>
          <w:szCs w:val="22"/>
          <w:lang w:val="en-US"/>
        </w:rPr>
        <w:t xml:space="preserve">In conclusion, maximal MBF </w:t>
      </w:r>
      <w:r w:rsidR="00E32DB4" w:rsidRPr="00FD70AA">
        <w:rPr>
          <w:rFonts w:ascii="Arial" w:hAnsi="Arial" w:cs="Arial"/>
          <w:sz w:val="22"/>
          <w:szCs w:val="22"/>
          <w:lang w:val="en-US"/>
        </w:rPr>
        <w:t xml:space="preserve">and its increase from rest </w:t>
      </w:r>
      <w:r w:rsidR="00CE12F9" w:rsidRPr="00FD70AA">
        <w:rPr>
          <w:rFonts w:ascii="Arial" w:hAnsi="Arial" w:cs="Arial"/>
          <w:sz w:val="22"/>
          <w:szCs w:val="22"/>
          <w:lang w:val="en-US"/>
        </w:rPr>
        <w:t xml:space="preserve">in humans may be higher than previously considered </w:t>
      </w:r>
      <w:r w:rsidR="00C8468C" w:rsidRPr="00FD70AA">
        <w:rPr>
          <w:rFonts w:ascii="Arial" w:hAnsi="Arial" w:cs="Arial"/>
          <w:sz w:val="22"/>
          <w:szCs w:val="22"/>
          <w:lang w:val="en-US"/>
        </w:rPr>
        <w:t xml:space="preserve">based on animal studies, </w:t>
      </w:r>
      <w:r w:rsidR="00CE12F9" w:rsidRPr="00FD70AA">
        <w:rPr>
          <w:rFonts w:ascii="Arial" w:hAnsi="Arial" w:cs="Arial"/>
          <w:sz w:val="22"/>
          <w:szCs w:val="22"/>
          <w:lang w:val="en-US"/>
        </w:rPr>
        <w:t xml:space="preserve">and higher than </w:t>
      </w:r>
      <w:r w:rsidR="00053167" w:rsidRPr="00FD70AA">
        <w:rPr>
          <w:rFonts w:ascii="Arial" w:hAnsi="Arial" w:cs="Arial"/>
          <w:sz w:val="22"/>
          <w:szCs w:val="22"/>
          <w:lang w:val="en-US"/>
        </w:rPr>
        <w:t>adenosine</w:t>
      </w:r>
      <w:r w:rsidR="00CE12F9" w:rsidRPr="00FD70AA">
        <w:rPr>
          <w:rFonts w:ascii="Arial" w:hAnsi="Arial" w:cs="Arial"/>
          <w:sz w:val="22"/>
          <w:szCs w:val="22"/>
          <w:lang w:val="en-US"/>
        </w:rPr>
        <w:t xml:space="preserve">-induced MBF. </w:t>
      </w:r>
      <w:r w:rsidR="00943F4E" w:rsidRPr="00FD70AA">
        <w:rPr>
          <w:rFonts w:ascii="Arial" w:hAnsi="Arial" w:cs="Arial"/>
          <w:sz w:val="22"/>
          <w:szCs w:val="22"/>
          <w:lang w:val="en-US"/>
        </w:rPr>
        <w:t xml:space="preserve">Myocardium thus </w:t>
      </w:r>
      <w:r w:rsidR="00C8468C" w:rsidRPr="00FD70AA">
        <w:rPr>
          <w:rFonts w:ascii="Arial" w:hAnsi="Arial" w:cs="Arial"/>
          <w:sz w:val="22"/>
          <w:szCs w:val="22"/>
          <w:lang w:val="en-US"/>
        </w:rPr>
        <w:t xml:space="preserve">appears to </w:t>
      </w:r>
      <w:r w:rsidR="00943F4E" w:rsidRPr="00FD70AA">
        <w:rPr>
          <w:rFonts w:ascii="Arial" w:hAnsi="Arial" w:cs="Arial"/>
          <w:sz w:val="22"/>
          <w:szCs w:val="22"/>
          <w:lang w:val="en-US"/>
        </w:rPr>
        <w:t>have high capacity to avoid hypoxic state during maximal exercise by increasing its oxygen supply, and higher myocardial vascular resistance in endurance-trained men</w:t>
      </w:r>
      <w:r w:rsidR="009E7FAD" w:rsidRPr="00FD70AA">
        <w:rPr>
          <w:rFonts w:ascii="Arial" w:hAnsi="Arial" w:cs="Arial"/>
          <w:sz w:val="22"/>
          <w:szCs w:val="22"/>
          <w:lang w:val="en-US"/>
        </w:rPr>
        <w:t xml:space="preserve"> </w:t>
      </w:r>
      <w:r w:rsidR="00943F4E" w:rsidRPr="00FD70AA">
        <w:rPr>
          <w:rFonts w:ascii="Arial" w:hAnsi="Arial" w:cs="Arial"/>
          <w:sz w:val="22"/>
          <w:szCs w:val="22"/>
          <w:lang w:val="en-US"/>
        </w:rPr>
        <w:t>suggests that they still have reserve for further vasodilation even during maximal exercise.</w:t>
      </w:r>
      <w:bookmarkStart w:id="0" w:name="_GoBack"/>
      <w:bookmarkEnd w:id="0"/>
    </w:p>
    <w:sectPr w:rsidR="00D86B83" w:rsidRPr="00FD70AA">
      <w:pgSz w:w="11906" w:h="16838"/>
      <w:pgMar w:top="1417" w:right="1134" w:bottom="1417"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D8620E2" w16cex:dateUtc="2024-04-01T07: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D6EE7E2" w16cid:durableId="4D8620E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274"/>
    <w:rsid w:val="00023F90"/>
    <w:rsid w:val="00053167"/>
    <w:rsid w:val="001755D8"/>
    <w:rsid w:val="0025075F"/>
    <w:rsid w:val="003B5DBC"/>
    <w:rsid w:val="004105C9"/>
    <w:rsid w:val="004379E7"/>
    <w:rsid w:val="00480963"/>
    <w:rsid w:val="004A66D6"/>
    <w:rsid w:val="005A0A6F"/>
    <w:rsid w:val="008614BB"/>
    <w:rsid w:val="00943F4E"/>
    <w:rsid w:val="009767CC"/>
    <w:rsid w:val="009E7FAD"/>
    <w:rsid w:val="009F1436"/>
    <w:rsid w:val="00BB6274"/>
    <w:rsid w:val="00C8468C"/>
    <w:rsid w:val="00CE12F9"/>
    <w:rsid w:val="00D07F67"/>
    <w:rsid w:val="00D107BB"/>
    <w:rsid w:val="00D24188"/>
    <w:rsid w:val="00D86B83"/>
    <w:rsid w:val="00E32DB4"/>
    <w:rsid w:val="00F81CFB"/>
    <w:rsid w:val="00FD70A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DCD7C"/>
  <w15:docId w15:val="{F4F44EA8-721A-4B4F-8EAA-B9203ED31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BB6274"/>
    <w:pPr>
      <w:spacing w:after="0" w:line="240" w:lineRule="auto"/>
    </w:pPr>
    <w:rPr>
      <w:kern w:val="2"/>
      <w:sz w:val="24"/>
      <w:szCs w:val="24"/>
      <w14:ligatures w14:val="standardContextual"/>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normaltextrun1">
    <w:name w:val="normaltextrun1"/>
    <w:basedOn w:val="Kappaleenoletusfontti"/>
    <w:rsid w:val="00BB6274"/>
  </w:style>
  <w:style w:type="character" w:styleId="Hyperlinkki">
    <w:name w:val="Hyperlink"/>
    <w:basedOn w:val="Kappaleenoletusfontti"/>
    <w:uiPriority w:val="99"/>
    <w:unhideWhenUsed/>
    <w:rsid w:val="00BB6274"/>
    <w:rPr>
      <w:color w:val="0563C1" w:themeColor="hyperlink"/>
      <w:u w:val="single"/>
    </w:rPr>
  </w:style>
  <w:style w:type="character" w:styleId="Kommentinviite">
    <w:name w:val="annotation reference"/>
    <w:basedOn w:val="Kappaleenoletusfontti"/>
    <w:uiPriority w:val="99"/>
    <w:semiHidden/>
    <w:unhideWhenUsed/>
    <w:rsid w:val="00480963"/>
    <w:rPr>
      <w:sz w:val="16"/>
      <w:szCs w:val="16"/>
    </w:rPr>
  </w:style>
  <w:style w:type="paragraph" w:styleId="Kommentinteksti">
    <w:name w:val="annotation text"/>
    <w:basedOn w:val="Normaali"/>
    <w:link w:val="KommentintekstiChar"/>
    <w:uiPriority w:val="99"/>
    <w:unhideWhenUsed/>
    <w:rsid w:val="00480963"/>
    <w:rPr>
      <w:sz w:val="20"/>
      <w:szCs w:val="20"/>
    </w:rPr>
  </w:style>
  <w:style w:type="character" w:customStyle="1" w:styleId="KommentintekstiChar">
    <w:name w:val="Kommentin teksti Char"/>
    <w:basedOn w:val="Kappaleenoletusfontti"/>
    <w:link w:val="Kommentinteksti"/>
    <w:uiPriority w:val="99"/>
    <w:rsid w:val="00480963"/>
    <w:rPr>
      <w:kern w:val="2"/>
      <w:sz w:val="20"/>
      <w:szCs w:val="20"/>
      <w14:ligatures w14:val="standardContextual"/>
    </w:rPr>
  </w:style>
  <w:style w:type="paragraph" w:styleId="Kommentinotsikko">
    <w:name w:val="annotation subject"/>
    <w:basedOn w:val="Kommentinteksti"/>
    <w:next w:val="Kommentinteksti"/>
    <w:link w:val="KommentinotsikkoChar"/>
    <w:uiPriority w:val="99"/>
    <w:semiHidden/>
    <w:unhideWhenUsed/>
    <w:rsid w:val="00480963"/>
    <w:rPr>
      <w:b/>
      <w:bCs/>
    </w:rPr>
  </w:style>
  <w:style w:type="character" w:customStyle="1" w:styleId="KommentinotsikkoChar">
    <w:name w:val="Kommentin otsikko Char"/>
    <w:basedOn w:val="KommentintekstiChar"/>
    <w:link w:val="Kommentinotsikko"/>
    <w:uiPriority w:val="99"/>
    <w:semiHidden/>
    <w:rsid w:val="00480963"/>
    <w:rPr>
      <w:b/>
      <w:bCs/>
      <w:kern w:val="2"/>
      <w:sz w:val="20"/>
      <w:szCs w:val="20"/>
      <w14:ligatures w14:val="standardContextual"/>
    </w:rPr>
  </w:style>
  <w:style w:type="paragraph" w:styleId="Seliteteksti">
    <w:name w:val="Balloon Text"/>
    <w:basedOn w:val="Normaali"/>
    <w:link w:val="SelitetekstiChar"/>
    <w:uiPriority w:val="99"/>
    <w:semiHidden/>
    <w:unhideWhenUsed/>
    <w:rsid w:val="008614BB"/>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8614BB"/>
    <w:rPr>
      <w:rFonts w:ascii="Segoe UI" w:hAnsi="Segoe UI" w:cs="Segoe U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10" Type="http://schemas.microsoft.com/office/2016/09/relationships/commentsIds" Target="commentsIds.xml"/><Relationship Id="rId4" Type="http://schemas.openxmlformats.org/officeDocument/2006/relationships/fontTable" Target="fontTable.xml"/><Relationship Id="rId9" Type="http://schemas.microsoft.com/office/2018/08/relationships/commentsExtensible" Target="commentsExtensi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313</Words>
  <Characters>2541</Characters>
  <Application>Microsoft Office Word</Application>
  <DocSecurity>0</DocSecurity>
  <Lines>21</Lines>
  <Paragraphs>5</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Varsinais-Suomen Sairaanhoitopiiri</Company>
  <LinksUpToDate>false</LinksUpToDate>
  <CharactersWithSpaces>2849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Heinonen Ilkka</dc:creator>
  <cp:lastModifiedBy>Heinonen Ilkka</cp:lastModifiedBy>
  <cp:revision>5</cp:revision>
  <dcterms:created xsi:type="dcterms:W3CDTF">2024-04-03T00:09:00Z</dcterms:created>
  <dcterms:modified xsi:type="dcterms:W3CDTF">2024-04-03T11:54:00Z</dcterms:modified>
</cp:coreProperties>
</file>